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C435" w14:textId="68F864F0" w:rsidR="00AB42E9" w:rsidRPr="008D365D" w:rsidRDefault="00AB42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конфиденциальности WildRed Remote Control</w:t>
      </w:r>
    </w:p>
    <w:p w14:paraId="7318DBF3" w14:textId="77777777" w:rsidR="008D365D" w:rsidRPr="008D365D" w:rsidRDefault="008D365D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EA0C" w14:textId="08C98747" w:rsidR="008D365D" w:rsidRPr="008D365D" w:rsidRDefault="008D365D" w:rsidP="008D365D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  <w:r w:rsidRPr="008D365D">
        <w:rPr>
          <w:rFonts w:ascii="Times New Roman" w:hAnsi="Times New Roman" w:cs="Times New Roman"/>
          <w:sz w:val="24"/>
          <w:szCs w:val="24"/>
        </w:rPr>
        <w:t>Росси</w:t>
      </w:r>
      <w:r w:rsidR="00486417">
        <w:rPr>
          <w:rFonts w:ascii="Times New Roman" w:hAnsi="Times New Roman" w:cs="Times New Roman"/>
          <w:sz w:val="24"/>
          <w:szCs w:val="24"/>
        </w:rPr>
        <w:t>йская Федерация, город Москва, «01»</w:t>
      </w:r>
      <w:bookmarkStart w:id="0" w:name="_GoBack"/>
      <w:bookmarkEnd w:id="0"/>
      <w:r w:rsidRPr="008D365D">
        <w:rPr>
          <w:rFonts w:ascii="Times New Roman" w:hAnsi="Times New Roman" w:cs="Times New Roman"/>
          <w:sz w:val="24"/>
          <w:szCs w:val="24"/>
        </w:rPr>
        <w:t xml:space="preserve"> </w:t>
      </w:r>
      <w:r w:rsidR="00486417">
        <w:rPr>
          <w:rFonts w:ascii="Times New Roman" w:hAnsi="Times New Roman" w:cs="Times New Roman"/>
          <w:sz w:val="24"/>
          <w:szCs w:val="24"/>
        </w:rPr>
        <w:t>октября</w:t>
      </w:r>
      <w:r w:rsidRPr="008D365D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14:paraId="6CB19012" w14:textId="77777777" w:rsidR="008D365D" w:rsidRPr="008D365D" w:rsidRDefault="008D365D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0E7D7" w14:textId="1C45397C" w:rsidR="005B666C" w:rsidRDefault="00AB42E9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«Некст Медиа», ОГРН 1117746431010, </w:t>
      </w:r>
      <w:r w:rsid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7704783713</w:t>
      </w:r>
      <w:r w:rsidR="00770A9F"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«Правообладатель», </w:t>
      </w:r>
      <w:r w:rsidR="00770A9F"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правообладателем программного обеспечения </w:t>
      </w:r>
      <w:r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WildRed Remote Control</w:t>
      </w:r>
      <w:r w:rsidR="00770A9F"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именуемого далее – «Приложение», </w:t>
      </w:r>
      <w:r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настоящую политику конфиденциальности</w:t>
      </w:r>
      <w:r w:rsidR="00EE3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– «Политика»,</w:t>
      </w:r>
      <w:r w:rsidRP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Приложения, которая </w:t>
      </w:r>
      <w:r w:rsidRPr="00AB4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в отношении всей информации, включая персональные данные в понимании применимого законодательства,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AB4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быть сообщена </w:t>
      </w:r>
      <w:r w:rsidR="00EE3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Pr="00AB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использования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AB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EFB1320" w14:textId="77777777" w:rsidR="005B666C" w:rsidRDefault="005B666C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Правообладатель декларирует, что:</w:t>
      </w:r>
    </w:p>
    <w:p w14:paraId="21197B62" w14:textId="2C9234EB" w:rsidR="005B666C" w:rsidRDefault="000F4210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голосовые сообщения, полученные Приложением от Пользователя с использованием мобильного устройства Пользователя, на котором установлено Приложение,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на мобильном устройстве </w:t>
      </w:r>
      <w:r w:rsidR="00CD487F" w:rsidRPr="005E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преобразования полученного голосового сообщения в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внутренний числовой код (номер), соответствующий той или иной</w:t>
      </w:r>
      <w:r w:rsidR="005E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передаваем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программному обеспечению </w:t>
      </w:r>
      <w:r w:rsidR="005B6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WildRed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Media Shell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 телевизионном устройстве</w:t>
      </w:r>
      <w:r w:rsidR="005B6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F2063" w14:textId="77777777" w:rsidR="005B666C" w:rsidRDefault="005B666C" w:rsidP="002C58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Приложение не предназначено и не используется для обработки персональных данных </w:t>
      </w:r>
      <w:r w:rsidR="00EE3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любыми возможными способами.</w:t>
      </w:r>
    </w:p>
    <w:p w14:paraId="18AA623D" w14:textId="469297B0" w:rsidR="002C58C2" w:rsidRPr="002C58C2" w:rsidRDefault="005B666C" w:rsidP="008D36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голосовые сообщения, 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передаются Правообладателю 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другим лицам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уничтож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после </w:t>
      </w:r>
      <w:r w:rsidR="002C58C2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 w:rsidR="00F7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голосового сообщения </w:t>
      </w:r>
      <w:r w:rsidR="002C58C2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код (номер) внутренней команды Приложения</w:t>
      </w:r>
      <w:r w:rsidR="002C58C2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исключает какую-либо возможность </w:t>
      </w:r>
      <w:r w:rsidR="0062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дальнейшего </w:t>
      </w:r>
      <w:r w:rsidR="002C58C2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</w:t>
      </w:r>
      <w:r w:rsidR="00624B5D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третьих лиц </w:t>
      </w:r>
      <w:r w:rsidR="002C58C2" w:rsidRPr="002C58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голосовому сообщению и содержащейся в нём информации.</w:t>
      </w:r>
    </w:p>
    <w:p w14:paraId="5B8783B1" w14:textId="03202F23" w:rsidR="00EE3472" w:rsidRPr="008D365D" w:rsidRDefault="00EE3472" w:rsidP="008D36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Правообладатель оставляет за собой право вносить изменения в Политику путём опубликования обновленного </w:t>
      </w:r>
      <w:r w:rsidR="00F7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Политики на сайте </w:t>
      </w: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wildred.ru. Пользователь должен самостоятельно знакомится с текстом Политики, использование Приложения означает ознакомление и согласие с Политикой</w:t>
      </w:r>
      <w:r w:rsidR="0086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1CA" w:rsidRPr="0086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объеме, без всяких оговорок и исключений.</w:t>
      </w:r>
    </w:p>
    <w:p w14:paraId="78D40CB7" w14:textId="4672D701" w:rsidR="00EE3472" w:rsidRPr="008D365D" w:rsidRDefault="00EE3472" w:rsidP="008D36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 Политики вступает в силу с момент</w:t>
      </w:r>
      <w:r w:rsidR="00F7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её размещения на сайте </w:t>
      </w: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wildred.ru. Использование Приложени</w:t>
      </w:r>
      <w:r w:rsidR="008D365D"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публикации новой редакции Политики означает принятие Политики и её условий Пользователем.</w:t>
      </w:r>
    </w:p>
    <w:p w14:paraId="79F8CC80" w14:textId="77777777" w:rsidR="00EE3472" w:rsidRPr="008D365D" w:rsidRDefault="00EE3472" w:rsidP="008D36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условиями Политики Пользователь должен прекратить пользоваться Приложением. Использование Приложения подтверждает согласие с настоящей Политикой.</w:t>
      </w:r>
    </w:p>
    <w:p w14:paraId="58CA4CCD" w14:textId="77777777" w:rsidR="00EE3472" w:rsidRDefault="00EE3472" w:rsidP="00AB42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770A"/>
    <w:multiLevelType w:val="multilevel"/>
    <w:tmpl w:val="176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D3DBD"/>
    <w:multiLevelType w:val="multilevel"/>
    <w:tmpl w:val="BCCEB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9F"/>
    <w:rsid w:val="000F4210"/>
    <w:rsid w:val="002C58C2"/>
    <w:rsid w:val="00486417"/>
    <w:rsid w:val="005B666C"/>
    <w:rsid w:val="005E0BB0"/>
    <w:rsid w:val="00624B5D"/>
    <w:rsid w:val="00770A9F"/>
    <w:rsid w:val="008641CA"/>
    <w:rsid w:val="008D365D"/>
    <w:rsid w:val="00AB42E9"/>
    <w:rsid w:val="00CD487F"/>
    <w:rsid w:val="00E259C1"/>
    <w:rsid w:val="00EE3472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08C"/>
  <w15:chartTrackingRefBased/>
  <w15:docId w15:val="{BAF499D6-F280-42D3-87A1-0D0F392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7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0A9F"/>
    <w:rPr>
      <w:color w:val="0000FF"/>
      <w:u w:val="single"/>
    </w:rPr>
  </w:style>
  <w:style w:type="paragraph" w:customStyle="1" w:styleId="li">
    <w:name w:val="li"/>
    <w:basedOn w:val="a"/>
    <w:rsid w:val="0077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E3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Евгений Бабкин</cp:lastModifiedBy>
  <cp:revision>5</cp:revision>
  <dcterms:created xsi:type="dcterms:W3CDTF">2019-09-30T13:03:00Z</dcterms:created>
  <dcterms:modified xsi:type="dcterms:W3CDTF">2019-10-01T09:25:00Z</dcterms:modified>
</cp:coreProperties>
</file>